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2F" w:rsidRPr="006E3B2F" w:rsidRDefault="006E3B2F" w:rsidP="006E3B2F">
      <w:pPr>
        <w:jc w:val="center"/>
        <w:rPr>
          <w:b/>
          <w:sz w:val="28"/>
          <w:szCs w:val="28"/>
          <w:u w:val="single"/>
        </w:rPr>
      </w:pPr>
      <w:r w:rsidRPr="006E3B2F">
        <w:rPr>
          <w:b/>
          <w:sz w:val="28"/>
          <w:szCs w:val="28"/>
          <w:u w:val="single"/>
        </w:rPr>
        <w:t xml:space="preserve">Základná škola s materskou školou M. </w:t>
      </w:r>
      <w:proofErr w:type="spellStart"/>
      <w:r w:rsidRPr="006E3B2F">
        <w:rPr>
          <w:b/>
          <w:sz w:val="28"/>
          <w:szCs w:val="28"/>
          <w:u w:val="single"/>
        </w:rPr>
        <w:t>Hella</w:t>
      </w:r>
      <w:proofErr w:type="spellEnd"/>
      <w:r w:rsidRPr="006E3B2F">
        <w:rPr>
          <w:b/>
          <w:sz w:val="28"/>
          <w:szCs w:val="28"/>
          <w:u w:val="single"/>
        </w:rPr>
        <w:t xml:space="preserve"> v Štiavnických Baniach,</w:t>
      </w:r>
    </w:p>
    <w:p w:rsidR="00E9493C" w:rsidRDefault="006E3B2F" w:rsidP="006E3B2F">
      <w:pPr>
        <w:jc w:val="center"/>
        <w:rPr>
          <w:b/>
          <w:sz w:val="28"/>
          <w:szCs w:val="28"/>
          <w:u w:val="single"/>
        </w:rPr>
      </w:pPr>
      <w:r w:rsidRPr="006E3B2F">
        <w:rPr>
          <w:b/>
          <w:sz w:val="28"/>
          <w:szCs w:val="28"/>
          <w:u w:val="single"/>
        </w:rPr>
        <w:t>Štiavnické Bane 128, 969 81</w:t>
      </w:r>
    </w:p>
    <w:p w:rsidR="006E3B2F" w:rsidRDefault="006E3B2F" w:rsidP="006E3B2F">
      <w:pPr>
        <w:jc w:val="center"/>
        <w:rPr>
          <w:b/>
          <w:sz w:val="28"/>
          <w:szCs w:val="28"/>
          <w:u w:val="single"/>
        </w:rPr>
      </w:pPr>
    </w:p>
    <w:p w:rsidR="006E3B2F" w:rsidRDefault="006E3B2F" w:rsidP="006E3B2F">
      <w:pPr>
        <w:jc w:val="center"/>
        <w:rPr>
          <w:b/>
          <w:sz w:val="28"/>
          <w:szCs w:val="28"/>
        </w:rPr>
      </w:pPr>
      <w:r w:rsidRPr="006E3B2F">
        <w:rPr>
          <w:b/>
          <w:sz w:val="28"/>
          <w:szCs w:val="28"/>
        </w:rPr>
        <w:t xml:space="preserve">Smernica k podmienkam výučby 2. cudzieho jazyka od 7. ročníka </w:t>
      </w:r>
    </w:p>
    <w:p w:rsidR="006E3B2F" w:rsidRDefault="006E3B2F" w:rsidP="006E3B2F">
      <w:pPr>
        <w:jc w:val="center"/>
        <w:rPr>
          <w:b/>
          <w:sz w:val="28"/>
          <w:szCs w:val="28"/>
        </w:rPr>
      </w:pPr>
      <w:r w:rsidRPr="006E3B2F">
        <w:rPr>
          <w:b/>
          <w:sz w:val="28"/>
          <w:szCs w:val="28"/>
        </w:rPr>
        <w:t>Základnej školy s materskou školou</w:t>
      </w:r>
    </w:p>
    <w:p w:rsidR="006E3B2F" w:rsidRDefault="006E3B2F" w:rsidP="006E3B2F">
      <w:pPr>
        <w:jc w:val="center"/>
        <w:rPr>
          <w:b/>
          <w:sz w:val="28"/>
          <w:szCs w:val="28"/>
        </w:rPr>
      </w:pPr>
    </w:p>
    <w:p w:rsidR="006E3B2F" w:rsidRDefault="006E3B2F" w:rsidP="006E3B2F">
      <w:pPr>
        <w:jc w:val="center"/>
      </w:pPr>
      <w:r w:rsidRPr="006E3B2F">
        <w:rPr>
          <w:b/>
          <w:sz w:val="24"/>
          <w:szCs w:val="24"/>
        </w:rPr>
        <w:t>Úvodné ustanovenie</w:t>
      </w:r>
      <w:r>
        <w:t xml:space="preserve"> </w:t>
      </w:r>
    </w:p>
    <w:p w:rsidR="006E3B2F" w:rsidRDefault="006E3B2F" w:rsidP="006E3B2F">
      <w:pPr>
        <w:rPr>
          <w:sz w:val="24"/>
          <w:szCs w:val="24"/>
        </w:rPr>
      </w:pPr>
      <w:r>
        <w:rPr>
          <w:sz w:val="24"/>
          <w:szCs w:val="24"/>
        </w:rPr>
        <w:t>Riaditeľ</w:t>
      </w:r>
      <w:r w:rsidRPr="006E3B2F">
        <w:rPr>
          <w:sz w:val="24"/>
          <w:szCs w:val="24"/>
        </w:rPr>
        <w:t xml:space="preserve"> Základne</w:t>
      </w:r>
      <w:r>
        <w:rPr>
          <w:sz w:val="24"/>
          <w:szCs w:val="24"/>
        </w:rPr>
        <w:t xml:space="preserve">j školy s materskou školou M. </w:t>
      </w:r>
      <w:proofErr w:type="spellStart"/>
      <w:r>
        <w:rPr>
          <w:sz w:val="24"/>
          <w:szCs w:val="24"/>
        </w:rPr>
        <w:t>Hella</w:t>
      </w:r>
      <w:proofErr w:type="spellEnd"/>
      <w:r>
        <w:rPr>
          <w:sz w:val="24"/>
          <w:szCs w:val="24"/>
        </w:rPr>
        <w:t xml:space="preserve"> Štiavnické Bane, Štiavnické Bane 128, 969 81 </w:t>
      </w:r>
      <w:r w:rsidRPr="006E3B2F">
        <w:rPr>
          <w:sz w:val="24"/>
          <w:szCs w:val="24"/>
        </w:rPr>
        <w:t xml:space="preserve">( ďalej len škola) v súlade s Rámcovým učebným plánom platným od 1.9.2015 </w:t>
      </w:r>
    </w:p>
    <w:p w:rsidR="006E3B2F" w:rsidRDefault="006E3B2F" w:rsidP="006E3B2F">
      <w:pPr>
        <w:jc w:val="center"/>
        <w:rPr>
          <w:sz w:val="24"/>
          <w:szCs w:val="24"/>
        </w:rPr>
      </w:pPr>
      <w:r w:rsidRPr="006E3B2F">
        <w:rPr>
          <w:b/>
          <w:sz w:val="24"/>
          <w:szCs w:val="24"/>
        </w:rPr>
        <w:t>v y d á v a</w:t>
      </w:r>
      <w:r w:rsidRPr="006E3B2F">
        <w:rPr>
          <w:sz w:val="24"/>
          <w:szCs w:val="24"/>
        </w:rPr>
        <w:t xml:space="preserve"> </w:t>
      </w:r>
    </w:p>
    <w:p w:rsidR="006E3B2F" w:rsidRDefault="006E3B2F" w:rsidP="006E3B2F">
      <w:pPr>
        <w:jc w:val="center"/>
        <w:rPr>
          <w:sz w:val="24"/>
          <w:szCs w:val="24"/>
        </w:rPr>
      </w:pPr>
      <w:r w:rsidRPr="006E3B2F">
        <w:rPr>
          <w:sz w:val="24"/>
          <w:szCs w:val="24"/>
        </w:rPr>
        <w:t>smernicu k zavádzaniu 2. cudzieho jazy</w:t>
      </w:r>
      <w:r>
        <w:rPr>
          <w:sz w:val="24"/>
          <w:szCs w:val="24"/>
        </w:rPr>
        <w:t xml:space="preserve">ka od 7. ročníka v ZŠ s MŠ M. </w:t>
      </w:r>
      <w:proofErr w:type="spellStart"/>
      <w:r>
        <w:rPr>
          <w:sz w:val="24"/>
          <w:szCs w:val="24"/>
        </w:rPr>
        <w:t>Hella</w:t>
      </w:r>
      <w:proofErr w:type="spellEnd"/>
      <w:r>
        <w:rPr>
          <w:sz w:val="24"/>
          <w:szCs w:val="24"/>
        </w:rPr>
        <w:t xml:space="preserve"> Štiavnické Bane</w:t>
      </w:r>
      <w:r w:rsidRPr="006E3B2F">
        <w:rPr>
          <w:sz w:val="24"/>
          <w:szCs w:val="24"/>
        </w:rPr>
        <w:t xml:space="preserve">. </w:t>
      </w:r>
    </w:p>
    <w:p w:rsidR="006E3B2F" w:rsidRPr="006E3B2F" w:rsidRDefault="006E3B2F" w:rsidP="006E3B2F">
      <w:pPr>
        <w:jc w:val="center"/>
        <w:rPr>
          <w:b/>
          <w:sz w:val="24"/>
          <w:szCs w:val="24"/>
        </w:rPr>
      </w:pPr>
      <w:r w:rsidRPr="006E3B2F">
        <w:rPr>
          <w:b/>
          <w:sz w:val="24"/>
          <w:szCs w:val="24"/>
        </w:rPr>
        <w:t>Čl. 1</w:t>
      </w:r>
    </w:p>
    <w:p w:rsidR="006E3B2F" w:rsidRDefault="006E3B2F" w:rsidP="006E3B2F">
      <w:pPr>
        <w:rPr>
          <w:sz w:val="24"/>
          <w:szCs w:val="24"/>
        </w:rPr>
      </w:pPr>
      <w:r w:rsidRPr="006E3B2F">
        <w:rPr>
          <w:b/>
          <w:sz w:val="24"/>
          <w:szCs w:val="24"/>
        </w:rPr>
        <w:t>Charakteristika usmernenia vydaného Ministerstvom školstva, vedy a výskumu SR</w:t>
      </w:r>
      <w:r w:rsidRPr="006E3B2F">
        <w:rPr>
          <w:sz w:val="24"/>
          <w:szCs w:val="24"/>
        </w:rPr>
        <w:t xml:space="preserve"> </w:t>
      </w:r>
    </w:p>
    <w:p w:rsidR="006E3B2F" w:rsidRDefault="006E3B2F" w:rsidP="006E3B2F">
      <w:pPr>
        <w:rPr>
          <w:sz w:val="24"/>
          <w:szCs w:val="24"/>
        </w:rPr>
      </w:pPr>
      <w:r w:rsidRPr="006E3B2F">
        <w:rPr>
          <w:sz w:val="24"/>
          <w:szCs w:val="24"/>
        </w:rPr>
        <w:t xml:space="preserve">Škola je povinná z rámca voliteľných hodín ponúknuť žiakom 7. – 9. ročníka ako druhý cudzí jazyk jeden z jazykov: francúzsky jazyk, nemecký jazyk, ruský jazyk, španielsky jazyk, taliansky jazyk podľa možností školy a záujmu žiakov, a to najmenej 2 vyučovacie hodiny týždenne. </w:t>
      </w:r>
    </w:p>
    <w:p w:rsidR="006E3B2F" w:rsidRPr="006E3B2F" w:rsidRDefault="006E3B2F" w:rsidP="006E3B2F">
      <w:pPr>
        <w:jc w:val="center"/>
        <w:rPr>
          <w:b/>
          <w:sz w:val="24"/>
          <w:szCs w:val="24"/>
        </w:rPr>
      </w:pPr>
      <w:r w:rsidRPr="006E3B2F">
        <w:rPr>
          <w:b/>
          <w:sz w:val="24"/>
          <w:szCs w:val="24"/>
        </w:rPr>
        <w:t>Čl. 2</w:t>
      </w:r>
    </w:p>
    <w:p w:rsidR="006E3B2F" w:rsidRDefault="006E3B2F" w:rsidP="006E3B2F">
      <w:pPr>
        <w:jc w:val="center"/>
        <w:rPr>
          <w:sz w:val="24"/>
          <w:szCs w:val="24"/>
        </w:rPr>
      </w:pPr>
      <w:r w:rsidRPr="006E3B2F">
        <w:rPr>
          <w:b/>
          <w:sz w:val="24"/>
          <w:szCs w:val="24"/>
        </w:rPr>
        <w:t>Usmernenie ministerstva školstva na realizáciu</w:t>
      </w:r>
    </w:p>
    <w:p w:rsidR="006E3B2F" w:rsidRDefault="006E3B2F" w:rsidP="006E3B2F">
      <w:pPr>
        <w:rPr>
          <w:sz w:val="24"/>
          <w:szCs w:val="24"/>
        </w:rPr>
      </w:pPr>
      <w:r w:rsidRPr="006E3B2F">
        <w:rPr>
          <w:sz w:val="24"/>
          <w:szCs w:val="24"/>
        </w:rPr>
        <w:t xml:space="preserve">Škola na konci 6. ročníka ponúkne žiakom možnosť vzdelávania druhého cudzieho jazyka od 7. ročníka podľa toho, aké má možnosti, </w:t>
      </w:r>
      <w:proofErr w:type="spellStart"/>
      <w:r w:rsidRPr="006E3B2F">
        <w:rPr>
          <w:sz w:val="24"/>
          <w:szCs w:val="24"/>
        </w:rPr>
        <w:t>t.j</w:t>
      </w:r>
      <w:proofErr w:type="spellEnd"/>
      <w:r w:rsidRPr="006E3B2F">
        <w:rPr>
          <w:sz w:val="24"/>
          <w:szCs w:val="24"/>
        </w:rPr>
        <w:t xml:space="preserve">. učiteľa cudzieho jazyka, záujem žiakov. Nakoľko je škola povinná zrealizovať takúto ponuku, urobí to preukázateľným spôsobom. Vo svojom učebnom pláne si stanoví podmienky, na základe ktorých bude vyučovať druhý cudzí jazyk (napr. min. počet žiakov v skupine). Ak sa žiaci začnú vyučovať druhý cudzí jazyk, škola ho bude poskytovať najmenej dve hodiny týždenne, aby žiaci dosiahli komunikačnú úroveň A1 podľa Spoločného európskeho referenčného rámca pre jazyky (SERR) a tak splnili vzdelávací štandard pre zvolený jazyk. </w:t>
      </w:r>
    </w:p>
    <w:p w:rsidR="006E3B2F" w:rsidRDefault="006E3B2F" w:rsidP="006E3B2F">
      <w:pPr>
        <w:rPr>
          <w:sz w:val="24"/>
          <w:szCs w:val="24"/>
        </w:rPr>
      </w:pPr>
      <w:r w:rsidRPr="006E3B2F">
        <w:rPr>
          <w:sz w:val="24"/>
          <w:szCs w:val="24"/>
        </w:rPr>
        <w:t>Žiakom, ktorí sa nebudú učiť druhý cudzí jazyk škola ponúkne iný predmet podľa svojich možností. Je potrebné si uvedomiť, že tieto hodiny sú z rámca voliteľných hodín, ktorých využitie je plne v kompetencii školy.</w:t>
      </w:r>
    </w:p>
    <w:p w:rsidR="006E3B2F" w:rsidRDefault="006E3B2F" w:rsidP="006E3B2F">
      <w:pPr>
        <w:rPr>
          <w:sz w:val="24"/>
          <w:szCs w:val="24"/>
        </w:rPr>
      </w:pPr>
    </w:p>
    <w:p w:rsidR="006E3B2F" w:rsidRDefault="006E3B2F" w:rsidP="006E3B2F">
      <w:pPr>
        <w:rPr>
          <w:sz w:val="24"/>
          <w:szCs w:val="24"/>
        </w:rPr>
      </w:pPr>
    </w:p>
    <w:p w:rsidR="006E3B2F" w:rsidRDefault="006E3B2F" w:rsidP="006E3B2F">
      <w:pPr>
        <w:rPr>
          <w:sz w:val="24"/>
          <w:szCs w:val="24"/>
        </w:rPr>
      </w:pPr>
    </w:p>
    <w:p w:rsidR="006E3B2F" w:rsidRDefault="006E3B2F" w:rsidP="006E3B2F">
      <w:pPr>
        <w:rPr>
          <w:sz w:val="24"/>
          <w:szCs w:val="24"/>
        </w:rPr>
      </w:pPr>
    </w:p>
    <w:p w:rsidR="006E3B2F" w:rsidRPr="006E3B2F" w:rsidRDefault="006E3B2F" w:rsidP="006E3B2F">
      <w:pPr>
        <w:jc w:val="center"/>
        <w:rPr>
          <w:b/>
          <w:sz w:val="24"/>
          <w:szCs w:val="24"/>
        </w:rPr>
      </w:pPr>
      <w:r w:rsidRPr="006E3B2F">
        <w:rPr>
          <w:b/>
          <w:sz w:val="24"/>
          <w:szCs w:val="24"/>
        </w:rPr>
        <w:lastRenderedPageBreak/>
        <w:t>Čl. 3</w:t>
      </w:r>
    </w:p>
    <w:p w:rsidR="006E3B2F" w:rsidRPr="006E3B2F" w:rsidRDefault="006E3B2F" w:rsidP="006E3B2F">
      <w:pPr>
        <w:jc w:val="center"/>
        <w:rPr>
          <w:b/>
          <w:sz w:val="24"/>
          <w:szCs w:val="24"/>
        </w:rPr>
      </w:pPr>
      <w:r w:rsidRPr="006E3B2F">
        <w:rPr>
          <w:b/>
          <w:sz w:val="24"/>
          <w:szCs w:val="24"/>
        </w:rPr>
        <w:t>Realizácia prieskumu záujmu</w:t>
      </w:r>
    </w:p>
    <w:p w:rsidR="006E3B2F" w:rsidRPr="006E3B2F" w:rsidRDefault="006E3B2F" w:rsidP="006E3B2F">
      <w:pPr>
        <w:rPr>
          <w:sz w:val="24"/>
          <w:szCs w:val="24"/>
        </w:rPr>
      </w:pPr>
      <w:r w:rsidRPr="006E3B2F">
        <w:rPr>
          <w:sz w:val="24"/>
          <w:szCs w:val="24"/>
        </w:rPr>
        <w:sym w:font="Symbol" w:char="F0B7"/>
      </w:r>
      <w:r w:rsidRPr="006E3B2F">
        <w:rPr>
          <w:sz w:val="24"/>
          <w:szCs w:val="24"/>
        </w:rPr>
        <w:t xml:space="preserve"> V mesiaci máj sa koná rodičovské združenie zákonných zástupcov žiakov 6. ročníka, na ktorom sú rodičia oboznámení s možnosťou vzdelávania žiakov v cudzom jazyku.</w:t>
      </w:r>
    </w:p>
    <w:p w:rsidR="006E3B2F" w:rsidRPr="006E3B2F" w:rsidRDefault="006E3B2F" w:rsidP="006E3B2F">
      <w:pPr>
        <w:rPr>
          <w:sz w:val="24"/>
          <w:szCs w:val="24"/>
        </w:rPr>
      </w:pPr>
      <w:r w:rsidRPr="006E3B2F">
        <w:rPr>
          <w:sz w:val="24"/>
          <w:szCs w:val="24"/>
        </w:rPr>
        <w:sym w:font="Symbol" w:char="F0B7"/>
      </w:r>
      <w:r w:rsidRPr="006E3B2F">
        <w:rPr>
          <w:sz w:val="24"/>
          <w:szCs w:val="24"/>
        </w:rPr>
        <w:t xml:space="preserve"> Rodičia sú oboznámení s podmienkami, ktoré musia byť splnené, aby sa 2. cudzí jazyk na škole vyučoval. </w:t>
      </w:r>
    </w:p>
    <w:p w:rsidR="006E3B2F" w:rsidRPr="006E3B2F" w:rsidRDefault="006E3B2F" w:rsidP="006E3B2F">
      <w:pPr>
        <w:rPr>
          <w:sz w:val="24"/>
          <w:szCs w:val="24"/>
        </w:rPr>
      </w:pPr>
      <w:r w:rsidRPr="006E3B2F">
        <w:rPr>
          <w:sz w:val="24"/>
          <w:szCs w:val="24"/>
        </w:rPr>
        <w:sym w:font="Symbol" w:char="F0B7"/>
      </w:r>
      <w:r w:rsidRPr="006E3B2F">
        <w:rPr>
          <w:sz w:val="24"/>
          <w:szCs w:val="24"/>
        </w:rPr>
        <w:t xml:space="preserve"> Rodičom je rozdaná záväzná prihláška na výber z dvoch variant: výučba 2. cudzieho jazyka/konverzácia z ANJ. </w:t>
      </w:r>
    </w:p>
    <w:p w:rsidR="006E3B2F" w:rsidRPr="006E3B2F" w:rsidRDefault="006E3B2F" w:rsidP="006E3B2F">
      <w:pPr>
        <w:rPr>
          <w:sz w:val="24"/>
          <w:szCs w:val="24"/>
        </w:rPr>
      </w:pPr>
      <w:r w:rsidRPr="006E3B2F">
        <w:rPr>
          <w:sz w:val="24"/>
          <w:szCs w:val="24"/>
        </w:rPr>
        <w:sym w:font="Symbol" w:char="F0B7"/>
      </w:r>
      <w:r w:rsidRPr="006E3B2F">
        <w:rPr>
          <w:sz w:val="24"/>
          <w:szCs w:val="24"/>
        </w:rPr>
        <w:t xml:space="preserve"> Rodičia prihlášky odovzdávajú triednemu učiteľovi. </w:t>
      </w:r>
    </w:p>
    <w:p w:rsidR="006E3B2F" w:rsidRPr="006E3B2F" w:rsidRDefault="006E3B2F" w:rsidP="006E3B2F">
      <w:pPr>
        <w:rPr>
          <w:sz w:val="24"/>
          <w:szCs w:val="24"/>
        </w:rPr>
      </w:pPr>
      <w:r w:rsidRPr="006E3B2F">
        <w:rPr>
          <w:sz w:val="24"/>
          <w:szCs w:val="24"/>
        </w:rPr>
        <w:sym w:font="Symbol" w:char="F0B7"/>
      </w:r>
      <w:r w:rsidRPr="006E3B2F">
        <w:rPr>
          <w:sz w:val="24"/>
          <w:szCs w:val="24"/>
        </w:rPr>
        <w:t xml:space="preserve"> Vedenie školy vyhodnotí prihlášky. </w:t>
      </w:r>
    </w:p>
    <w:p w:rsidR="006E3B2F" w:rsidRDefault="006E3B2F" w:rsidP="006E3B2F">
      <w:pPr>
        <w:rPr>
          <w:sz w:val="24"/>
          <w:szCs w:val="24"/>
        </w:rPr>
      </w:pPr>
      <w:r w:rsidRPr="006E3B2F">
        <w:rPr>
          <w:sz w:val="24"/>
          <w:szCs w:val="24"/>
        </w:rPr>
        <w:sym w:font="Symbol" w:char="F0B7"/>
      </w:r>
      <w:r w:rsidRPr="006E3B2F">
        <w:rPr>
          <w:sz w:val="24"/>
          <w:szCs w:val="24"/>
        </w:rPr>
        <w:t xml:space="preserve"> Vedenie školy oboznámi zákonných zástupcov s výsledkom prieskumu. </w:t>
      </w:r>
    </w:p>
    <w:p w:rsidR="006E3B2F" w:rsidRPr="006E3B2F" w:rsidRDefault="006E3B2F" w:rsidP="006E3B2F">
      <w:pPr>
        <w:rPr>
          <w:sz w:val="24"/>
          <w:szCs w:val="24"/>
        </w:rPr>
      </w:pPr>
    </w:p>
    <w:p w:rsidR="006E3B2F" w:rsidRDefault="006E3B2F" w:rsidP="006E3B2F">
      <w:pPr>
        <w:jc w:val="center"/>
        <w:rPr>
          <w:b/>
          <w:sz w:val="24"/>
          <w:szCs w:val="24"/>
        </w:rPr>
      </w:pPr>
      <w:r w:rsidRPr="006E3B2F">
        <w:rPr>
          <w:b/>
          <w:sz w:val="24"/>
          <w:szCs w:val="24"/>
        </w:rPr>
        <w:t>Čl. 4</w:t>
      </w:r>
    </w:p>
    <w:p w:rsidR="006E3B2F" w:rsidRDefault="006E3B2F" w:rsidP="006E3B2F">
      <w:pPr>
        <w:jc w:val="center"/>
        <w:rPr>
          <w:sz w:val="24"/>
          <w:szCs w:val="24"/>
        </w:rPr>
      </w:pPr>
      <w:r w:rsidRPr="006E3B2F">
        <w:rPr>
          <w:b/>
          <w:sz w:val="24"/>
          <w:szCs w:val="24"/>
        </w:rPr>
        <w:t>Podmienky výučby</w:t>
      </w:r>
    </w:p>
    <w:p w:rsidR="006E3B2F" w:rsidRDefault="006E3B2F" w:rsidP="006E3B2F">
      <w:pPr>
        <w:rPr>
          <w:sz w:val="24"/>
          <w:szCs w:val="24"/>
        </w:rPr>
      </w:pPr>
      <w:r w:rsidRPr="006E3B2F">
        <w:rPr>
          <w:sz w:val="24"/>
          <w:szCs w:val="24"/>
        </w:rPr>
        <w:t>2. cudzieho ja</w:t>
      </w:r>
      <w:r>
        <w:rPr>
          <w:sz w:val="24"/>
          <w:szCs w:val="24"/>
        </w:rPr>
        <w:t xml:space="preserve">zyka od 7. ročníka ZŠ s MŠ M. </w:t>
      </w:r>
      <w:proofErr w:type="spellStart"/>
      <w:r>
        <w:rPr>
          <w:sz w:val="24"/>
          <w:szCs w:val="24"/>
        </w:rPr>
        <w:t>Hella</w:t>
      </w:r>
      <w:proofErr w:type="spellEnd"/>
      <w:r>
        <w:rPr>
          <w:sz w:val="24"/>
          <w:szCs w:val="24"/>
        </w:rPr>
        <w:t xml:space="preserve"> Štiavnické Bane</w:t>
      </w:r>
      <w:r w:rsidRPr="006E3B2F">
        <w:rPr>
          <w:sz w:val="24"/>
          <w:szCs w:val="24"/>
        </w:rPr>
        <w:t xml:space="preserve"> si v učebnom pláne stanovila podmienky na výučbu 2. cudzieho jazyka nasledovne: </w:t>
      </w:r>
    </w:p>
    <w:p w:rsidR="006E3B2F" w:rsidRDefault="006E3B2F" w:rsidP="006E3B2F">
      <w:pPr>
        <w:rPr>
          <w:sz w:val="24"/>
          <w:szCs w:val="24"/>
        </w:rPr>
      </w:pPr>
      <w:r w:rsidRPr="006E3B2F">
        <w:rPr>
          <w:sz w:val="24"/>
          <w:szCs w:val="24"/>
        </w:rPr>
        <w:t xml:space="preserve">1. pri počte žiakov 6. ročníka </w:t>
      </w:r>
      <w:r>
        <w:rPr>
          <w:sz w:val="24"/>
          <w:szCs w:val="24"/>
        </w:rPr>
        <w:t>sa RU</w:t>
      </w:r>
      <w:r w:rsidRPr="006E3B2F">
        <w:rPr>
          <w:sz w:val="24"/>
          <w:szCs w:val="24"/>
        </w:rPr>
        <w:t>J bude vyučovať, ak sa na jeh</w:t>
      </w:r>
      <w:r w:rsidR="00D15191">
        <w:rPr>
          <w:sz w:val="24"/>
          <w:szCs w:val="24"/>
        </w:rPr>
        <w:t>o výučbu prihlási minimálne 70</w:t>
      </w:r>
      <w:r w:rsidRPr="006E3B2F">
        <w:rPr>
          <w:sz w:val="24"/>
          <w:szCs w:val="24"/>
        </w:rPr>
        <w:t xml:space="preserve">% z celkového počtu žiakov 6. ročníka </w:t>
      </w:r>
    </w:p>
    <w:p w:rsidR="00D15191" w:rsidRDefault="00D15191" w:rsidP="006E3B2F">
      <w:pPr>
        <w:rPr>
          <w:sz w:val="24"/>
          <w:szCs w:val="24"/>
        </w:rPr>
      </w:pPr>
    </w:p>
    <w:p w:rsidR="00D15191" w:rsidRDefault="00D15191" w:rsidP="006E3B2F">
      <w:pPr>
        <w:rPr>
          <w:sz w:val="24"/>
          <w:szCs w:val="24"/>
        </w:rPr>
      </w:pPr>
    </w:p>
    <w:p w:rsidR="00D15191" w:rsidRDefault="00D15191" w:rsidP="006E3B2F">
      <w:pPr>
        <w:rPr>
          <w:sz w:val="24"/>
          <w:szCs w:val="24"/>
        </w:rPr>
      </w:pPr>
    </w:p>
    <w:p w:rsidR="00D15191" w:rsidRDefault="00D15191" w:rsidP="006E3B2F">
      <w:pPr>
        <w:rPr>
          <w:sz w:val="24"/>
          <w:szCs w:val="24"/>
        </w:rPr>
      </w:pPr>
    </w:p>
    <w:p w:rsidR="00D15191" w:rsidRDefault="00D15191" w:rsidP="006E3B2F">
      <w:pPr>
        <w:rPr>
          <w:sz w:val="24"/>
          <w:szCs w:val="24"/>
        </w:rPr>
      </w:pPr>
    </w:p>
    <w:p w:rsidR="00D15191" w:rsidRDefault="00D15191" w:rsidP="006E3B2F">
      <w:pPr>
        <w:rPr>
          <w:sz w:val="24"/>
          <w:szCs w:val="24"/>
        </w:rPr>
      </w:pPr>
    </w:p>
    <w:p w:rsidR="00D15191" w:rsidRDefault="00D15191" w:rsidP="006E3B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D3E1E">
        <w:rPr>
          <w:sz w:val="24"/>
          <w:szCs w:val="24"/>
        </w:rPr>
        <w:tab/>
      </w:r>
      <w:r w:rsidR="00ED3E1E">
        <w:rPr>
          <w:sz w:val="24"/>
          <w:szCs w:val="24"/>
        </w:rPr>
        <w:tab/>
      </w:r>
      <w:r w:rsidR="00ED3E1E">
        <w:rPr>
          <w:sz w:val="24"/>
          <w:szCs w:val="24"/>
        </w:rPr>
        <w:tab/>
      </w:r>
      <w:r w:rsidR="00ED3E1E">
        <w:rPr>
          <w:sz w:val="24"/>
          <w:szCs w:val="24"/>
        </w:rPr>
        <w:tab/>
      </w:r>
      <w:bookmarkStart w:id="0" w:name="_GoBack"/>
      <w:bookmarkEnd w:id="0"/>
      <w:r>
        <w:rPr>
          <w:sz w:val="24"/>
          <w:szCs w:val="24"/>
        </w:rPr>
        <w:t>riaditeľ školy</w:t>
      </w:r>
    </w:p>
    <w:sectPr w:rsidR="00D1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2F"/>
    <w:rsid w:val="00462B5B"/>
    <w:rsid w:val="006E3B2F"/>
    <w:rsid w:val="008617E0"/>
    <w:rsid w:val="00D15191"/>
    <w:rsid w:val="00E9493C"/>
    <w:rsid w:val="00ED3E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77C8"/>
  <w15:chartTrackingRefBased/>
  <w15:docId w15:val="{15B2ACC6-663F-4195-B797-83C6A083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617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1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ziak</dc:creator>
  <cp:keywords/>
  <dc:description/>
  <cp:lastModifiedBy>ziak</cp:lastModifiedBy>
  <cp:revision>4</cp:revision>
  <cp:lastPrinted>2023-09-18T08:08:00Z</cp:lastPrinted>
  <dcterms:created xsi:type="dcterms:W3CDTF">2023-09-18T08:10:00Z</dcterms:created>
  <dcterms:modified xsi:type="dcterms:W3CDTF">2023-09-19T10:21:00Z</dcterms:modified>
</cp:coreProperties>
</file>